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069B" w14:textId="77777777" w:rsidR="001B13F8" w:rsidRDefault="001B13F8" w:rsidP="001B13F8">
      <w:pPr>
        <w:pStyle w:val="berschrift1"/>
        <w:spacing w:before="0" w:beforeAutospacing="0" w:after="0" w:afterAutospacing="0"/>
        <w:jc w:val="center"/>
        <w:textAlignment w:val="baseline"/>
        <w:rPr>
          <w:rFonts w:ascii="Avenir" w:hAnsi="Avenir" w:cs="Arial"/>
          <w:bCs w:val="0"/>
          <w:color w:val="76675F"/>
          <w:sz w:val="24"/>
          <w:szCs w:val="24"/>
        </w:rPr>
      </w:pPr>
    </w:p>
    <w:p w14:paraId="5D4019ED" w14:textId="77777777" w:rsidR="001B13F8" w:rsidRDefault="001B13F8" w:rsidP="001B13F8">
      <w:pPr>
        <w:pStyle w:val="berschrift1"/>
        <w:spacing w:before="0" w:beforeAutospacing="0" w:after="0" w:afterAutospacing="0"/>
        <w:jc w:val="center"/>
        <w:textAlignment w:val="baseline"/>
        <w:rPr>
          <w:rFonts w:ascii="Avenir" w:hAnsi="Avenir" w:cs="Arial"/>
          <w:bCs w:val="0"/>
          <w:color w:val="76675F"/>
          <w:sz w:val="24"/>
          <w:szCs w:val="24"/>
        </w:rPr>
      </w:pPr>
    </w:p>
    <w:p w14:paraId="4CB54BD8" w14:textId="77777777" w:rsidR="00C520CB" w:rsidRPr="00F833C2" w:rsidRDefault="00C520CB" w:rsidP="00C520CB">
      <w:pPr>
        <w:rPr>
          <w:rFonts w:ascii="Univers" w:hAnsi="Univers"/>
          <w:b/>
          <w:bCs/>
          <w:sz w:val="26"/>
          <w:szCs w:val="26"/>
        </w:rPr>
      </w:pPr>
      <w:r w:rsidRPr="00F833C2">
        <w:rPr>
          <w:rFonts w:ascii="Univers" w:hAnsi="Univers"/>
          <w:b/>
          <w:bCs/>
          <w:sz w:val="26"/>
          <w:szCs w:val="26"/>
        </w:rPr>
        <w:t>Internationaler Wissensaustausch am Weltzentrum der Haflinger Pferde – feierliche Verleihung der Staatspreise an die Weltsiegerpferde</w:t>
      </w:r>
    </w:p>
    <w:p w14:paraId="1B0AB6E6" w14:textId="77777777" w:rsidR="000E62B2" w:rsidRDefault="000E62B2" w:rsidP="001B13F8">
      <w:pPr>
        <w:pStyle w:val="berschrift1"/>
        <w:spacing w:before="0" w:beforeAutospacing="0" w:after="0" w:afterAutospacing="0"/>
        <w:jc w:val="center"/>
        <w:textAlignment w:val="baseline"/>
        <w:rPr>
          <w:rFonts w:ascii="Univers" w:hAnsi="Univers" w:cs="Arial"/>
          <w:bCs w:val="0"/>
          <w:color w:val="76675F"/>
          <w:sz w:val="24"/>
          <w:szCs w:val="24"/>
        </w:rPr>
      </w:pPr>
    </w:p>
    <w:p w14:paraId="3AF45828" w14:textId="77777777" w:rsidR="00C520CB" w:rsidRPr="00F833C2" w:rsidRDefault="00C520CB" w:rsidP="00C520CB">
      <w:r w:rsidRPr="00F833C2">
        <w:t xml:space="preserve">Der Sonntag des Auktionswochenendes stand ganz im Zeichen und internationalem Wissensaustausch – ein neuer Fixpunkt am Weltzentrum der Haflinger Pferde, der sich bereits bei seiner Premiere als wertvolle Bereicherung </w:t>
      </w:r>
      <w:r>
        <w:t xml:space="preserve">vor allem für den internationalen Austausch in der Haflingergemeinschaft </w:t>
      </w:r>
      <w:r w:rsidRPr="00F833C2">
        <w:t>erwies.</w:t>
      </w:r>
    </w:p>
    <w:p w14:paraId="4AE6C714" w14:textId="77777777" w:rsidR="00C520CB" w:rsidRPr="00F833C2" w:rsidRDefault="00C520CB" w:rsidP="00C520CB">
      <w:r w:rsidRPr="00F833C2">
        <w:t xml:space="preserve">Den Auftakt bildete die Generalversammlung der HWZSV (Haflinger Welt-Zucht- und Sportvereinigung), gefolgt von einem fesselnden Vortrag von Robert Mair, der bei Züchtern und Fachpublikum großes Interesse hervorrief. </w:t>
      </w:r>
      <w:r w:rsidRPr="000C3ECF">
        <w:t>MinR, Dipl.-Ing. Josef Wiesböck</w:t>
      </w:r>
      <w:r w:rsidRPr="00F833C2">
        <w:t>, offizieller Vertreter der Landwirtschaftskammer Österreich, betonte in seiner Rede die Bedeutung wissenschaftlicher Erkenntnisse für eine zukunftsorientierte und nachhaltige Zucht.</w:t>
      </w:r>
    </w:p>
    <w:p w14:paraId="12702E39" w14:textId="4446F866" w:rsidR="00C520CB" w:rsidRDefault="00C520CB" w:rsidP="00C520CB">
      <w:r w:rsidRPr="00F833C2">
        <w:t xml:space="preserve">Nach einer kurzen Pause folgte der feierliche Höhepunkt: die Präsentation der Weltsiegerhengste und -stuten. ARGE-Obmann Manfred Lientschnig stellte die Weltsiegerpferde dem Publikum vor, bevor </w:t>
      </w:r>
      <w:r w:rsidRPr="000C3ECF">
        <w:t xml:space="preserve">MinR, Dipl.-Ing. Josef Wiesböck </w:t>
      </w:r>
      <w:r w:rsidRPr="00F833C2">
        <w:t xml:space="preserve">die Staatsprämienpreise in Gold und Silber an die Züchter überreichte. </w:t>
      </w:r>
    </w:p>
    <w:p w14:paraId="74AA0005" w14:textId="77777777" w:rsidR="00C520CB" w:rsidRDefault="00C520CB" w:rsidP="00C520CB">
      <w:pPr>
        <w:pStyle w:val="Listenabsatz"/>
        <w:numPr>
          <w:ilvl w:val="0"/>
          <w:numId w:val="2"/>
        </w:numPr>
      </w:pPr>
      <w:r>
        <w:t xml:space="preserve">Staatsprämie Silber - </w:t>
      </w:r>
      <w:r w:rsidRPr="00F96878">
        <w:t>Welt-Reservesiege</w:t>
      </w:r>
      <w:r>
        <w:t>rstute</w:t>
      </w:r>
      <w:r w:rsidRPr="00F96878">
        <w:t xml:space="preserve"> Aaliyah</w:t>
      </w:r>
      <w:r>
        <w:t xml:space="preserve"> - Klasse Jugend – Züchter Familie Zangerle aus Tarrenz</w:t>
      </w:r>
    </w:p>
    <w:p w14:paraId="6191B65B" w14:textId="28C2ED95" w:rsidR="00842202" w:rsidRDefault="00842202" w:rsidP="00C520CB">
      <w:pPr>
        <w:pStyle w:val="Listenabsatz"/>
        <w:numPr>
          <w:ilvl w:val="0"/>
          <w:numId w:val="2"/>
        </w:numPr>
      </w:pPr>
      <w:r>
        <w:t xml:space="preserve">Gastgeschenk &amp; Stallplakete - Weltsiegerstute Soraya-R – Klasse Jugend: Züchter Josef Reiterer – Jenesien </w:t>
      </w:r>
    </w:p>
    <w:p w14:paraId="38CFAC50" w14:textId="77777777" w:rsidR="00C520CB" w:rsidRDefault="00C520CB" w:rsidP="00C520CB">
      <w:pPr>
        <w:pStyle w:val="Listenabsatz"/>
        <w:numPr>
          <w:ilvl w:val="0"/>
          <w:numId w:val="2"/>
        </w:numPr>
      </w:pPr>
      <w:r>
        <w:t xml:space="preserve">Staatsprämie Gold  - </w:t>
      </w:r>
      <w:r w:rsidRPr="00F96878">
        <w:t>Welt</w:t>
      </w:r>
      <w:r>
        <w:t>siegerstute Malea – Klasse Stuten 4 - 6 – Züchter Familie Romed Posch,  Thaur</w:t>
      </w:r>
    </w:p>
    <w:p w14:paraId="12125381" w14:textId="77777777" w:rsidR="00C520CB" w:rsidRDefault="00C520CB" w:rsidP="00C520CB">
      <w:pPr>
        <w:pStyle w:val="Listenabsatz"/>
        <w:numPr>
          <w:ilvl w:val="0"/>
          <w:numId w:val="2"/>
        </w:numPr>
      </w:pPr>
      <w:r>
        <w:t>Staatsprämie Silber – Welt-Reservesiegerstute Assunta – Klasse Stuten 4 – 6 Jahre – Fohlenhof Ebbs</w:t>
      </w:r>
    </w:p>
    <w:p w14:paraId="641A388E" w14:textId="77777777" w:rsidR="00C520CB" w:rsidRDefault="00C520CB" w:rsidP="00C520CB">
      <w:pPr>
        <w:pStyle w:val="Listenabsatz"/>
        <w:numPr>
          <w:ilvl w:val="0"/>
          <w:numId w:val="2"/>
        </w:numPr>
      </w:pPr>
      <w:r>
        <w:t>Staatsprämie Gold - Welt</w:t>
      </w:r>
      <w:r w:rsidRPr="00F96878">
        <w:t>sieger</w:t>
      </w:r>
      <w:r>
        <w:t>stute</w:t>
      </w:r>
      <w:r w:rsidRPr="00F96878">
        <w:t xml:space="preserve"> </w:t>
      </w:r>
      <w:r>
        <w:t>Ayra – Klasse Stuten 7 – 10 Jahre - Züchter Fohlenhof Ebbs</w:t>
      </w:r>
    </w:p>
    <w:p w14:paraId="5CF87E5E" w14:textId="77777777" w:rsidR="00C520CB" w:rsidRDefault="00C520CB" w:rsidP="00C520CB">
      <w:pPr>
        <w:pStyle w:val="Listenabsatz"/>
        <w:numPr>
          <w:ilvl w:val="0"/>
          <w:numId w:val="2"/>
        </w:numPr>
      </w:pPr>
      <w:r>
        <w:t xml:space="preserve">Staatspremie Silber – Welt-Reservesiegerin Wendy – Klasse Stuten 7 – 10 Jahre -Züchter Familie Lothar Zebisch, Imst </w:t>
      </w:r>
    </w:p>
    <w:p w14:paraId="4414D3BC" w14:textId="77777777" w:rsidR="00C520CB" w:rsidRDefault="00C520CB" w:rsidP="00C520CB">
      <w:pPr>
        <w:pStyle w:val="Listenabsatz"/>
        <w:numPr>
          <w:ilvl w:val="0"/>
          <w:numId w:val="2"/>
        </w:numPr>
      </w:pPr>
      <w:r>
        <w:t xml:space="preserve">Staatspremie Gold –  Weltsieger Stute Talissa – Klasse 11 – 20 Jahre – Züchter Familie Schranz, Kauns </w:t>
      </w:r>
    </w:p>
    <w:p w14:paraId="6E0BA93D" w14:textId="77777777" w:rsidR="00C520CB" w:rsidRDefault="00C520CB" w:rsidP="00C520CB">
      <w:pPr>
        <w:pStyle w:val="Listenabsatz"/>
        <w:numPr>
          <w:ilvl w:val="0"/>
          <w:numId w:val="2"/>
        </w:numPr>
      </w:pPr>
      <w:r>
        <w:t>Staatspremie Silber – Welt-Reservesiegerstute Laurena – Klasse 11 – 20 Jahre – Züchter Familie Dengg, Münster</w:t>
      </w:r>
    </w:p>
    <w:p w14:paraId="5068701C" w14:textId="77777777" w:rsidR="00C520CB" w:rsidRDefault="00C520CB" w:rsidP="00C520CB">
      <w:pPr>
        <w:pStyle w:val="Listenabsatz"/>
        <w:numPr>
          <w:ilvl w:val="0"/>
          <w:numId w:val="2"/>
        </w:numPr>
      </w:pPr>
      <w:r>
        <w:t>Staatspremie Gold – Weltsieger Hengst Jung – Sternengold – Züchter Hermann Gruber, Kolsaßberg</w:t>
      </w:r>
    </w:p>
    <w:p w14:paraId="51A1D230" w14:textId="77777777" w:rsidR="00C520CB" w:rsidRDefault="00C520CB" w:rsidP="00C520CB">
      <w:pPr>
        <w:pStyle w:val="Listenabsatz"/>
        <w:numPr>
          <w:ilvl w:val="0"/>
          <w:numId w:val="2"/>
        </w:numPr>
      </w:pPr>
      <w:r>
        <w:t>Staatspremie Silber – Welt-Reservesieger Hengst Jung – Napoleon – Züchter: Daniela Hechenberger &amp; Frank Griesser, Imst</w:t>
      </w:r>
    </w:p>
    <w:p w14:paraId="48096A7B" w14:textId="77777777" w:rsidR="00C520CB" w:rsidRDefault="00C520CB" w:rsidP="00C520CB">
      <w:pPr>
        <w:pStyle w:val="Listenabsatz"/>
        <w:numPr>
          <w:ilvl w:val="0"/>
          <w:numId w:val="2"/>
        </w:numPr>
      </w:pPr>
      <w:r>
        <w:t>Staatspremie Gold – Weltsieger Hengst – Stratos – Züchter Raimund Bernhart, Prutz</w:t>
      </w:r>
    </w:p>
    <w:p w14:paraId="2C46D1DE" w14:textId="71B42A1B" w:rsidR="00C520CB" w:rsidRDefault="00C520CB" w:rsidP="00C520CB">
      <w:pPr>
        <w:pStyle w:val="Listenabsatz"/>
        <w:numPr>
          <w:ilvl w:val="0"/>
          <w:numId w:val="2"/>
        </w:numPr>
      </w:pPr>
      <w:r>
        <w:t>Staatspremie Silber – Welt-Reservesieger Hengst – Stubenkönig – Züchter Franz Klotz, Vent</w:t>
      </w:r>
    </w:p>
    <w:p w14:paraId="33EDFBAE" w14:textId="77777777" w:rsidR="00C520CB" w:rsidRDefault="00C520CB" w:rsidP="00C520CB">
      <w:pPr>
        <w:pStyle w:val="Listenabsatz"/>
      </w:pPr>
    </w:p>
    <w:p w14:paraId="4BDD075F" w14:textId="77777777" w:rsidR="00C520CB" w:rsidRDefault="00C520CB" w:rsidP="00C520CB">
      <w:r w:rsidRPr="00F833C2">
        <w:lastRenderedPageBreak/>
        <w:t xml:space="preserve">Ein weiterer Höhepunkt war die Verleihung des </w:t>
      </w:r>
      <w:r w:rsidRPr="00F833C2">
        <w:rPr>
          <w:b/>
          <w:bCs/>
        </w:rPr>
        <w:t>Staatsehrendiploms</w:t>
      </w:r>
      <w:r w:rsidRPr="00F833C2">
        <w:t xml:space="preserve"> an Lukas Scheiber und Lothar Zebisch – eine der höchsten Auszeichnungen der Republik Österreich für außerordentliches Engagement und langjährige Verdienste um die Haflingerzucht.</w:t>
      </w:r>
      <w:r>
        <w:t xml:space="preserve"> </w:t>
      </w:r>
    </w:p>
    <w:p w14:paraId="79709416" w14:textId="77777777" w:rsidR="00C520CB" w:rsidRPr="00F833C2" w:rsidRDefault="00C520CB" w:rsidP="00C520CB">
      <w:r>
        <w:t xml:space="preserve">Der Haflinger Pferdezuchtverband gratuliert herzlich.  </w:t>
      </w:r>
      <w:r w:rsidRPr="00F833C2">
        <w:t xml:space="preserve">Mit der Verbindung von internationalem Wissensaustausch, wissenschaftlichen Impulsen und feierlichen Ehrungen hat sich </w:t>
      </w:r>
      <w:r>
        <w:t xml:space="preserve">, </w:t>
      </w:r>
      <w:r w:rsidRPr="00F833C2">
        <w:t xml:space="preserve">der Sonntag zu einem </w:t>
      </w:r>
      <w:r w:rsidRPr="00F833C2">
        <w:rPr>
          <w:b/>
          <w:bCs/>
        </w:rPr>
        <w:t>neuen Höhepunkt und Fixpunkt des Auktionswochenendes</w:t>
      </w:r>
      <w:r w:rsidRPr="00F833C2">
        <w:t xml:space="preserve"> etabliert – ein starkes Zeichen für die Bedeutung der Haflingerzucht in Vergangenheit, Gegenwart und Zukunft.</w:t>
      </w:r>
    </w:p>
    <w:p w14:paraId="6EEE0241" w14:textId="267286DB" w:rsidR="00C520CB" w:rsidRDefault="00D53AC9" w:rsidP="00C520CB">
      <w:r>
        <w:t xml:space="preserve">Bilder: </w:t>
      </w:r>
      <w:hyperlink r:id="rId8" w:history="1">
        <w:r w:rsidRPr="00586E07">
          <w:rPr>
            <w:rStyle w:val="Hyperlink"/>
          </w:rPr>
          <w:t>https://adobe.ly/4pMrmtz</w:t>
        </w:r>
      </w:hyperlink>
    </w:p>
    <w:p w14:paraId="7BA687DF" w14:textId="606CD447" w:rsidR="00D53AC9" w:rsidRPr="00F833C2" w:rsidRDefault="00D53AC9" w:rsidP="00C520CB">
      <w:r>
        <w:t>Fotorecht: Fohlenhof Ebbs /Anita Baumgartner</w:t>
      </w:r>
    </w:p>
    <w:p w14:paraId="1953B285" w14:textId="77777777" w:rsidR="00C520CB" w:rsidRPr="001A29BC" w:rsidRDefault="00C520CB" w:rsidP="001B13F8">
      <w:pPr>
        <w:pStyle w:val="berschrift1"/>
        <w:spacing w:before="0" w:beforeAutospacing="0" w:after="0" w:afterAutospacing="0"/>
        <w:jc w:val="center"/>
        <w:textAlignment w:val="baseline"/>
        <w:rPr>
          <w:rFonts w:ascii="Univers" w:hAnsi="Univers" w:cs="Arial"/>
          <w:bCs w:val="0"/>
          <w:color w:val="76675F"/>
          <w:sz w:val="24"/>
          <w:szCs w:val="24"/>
        </w:rPr>
      </w:pPr>
    </w:p>
    <w:p w14:paraId="285096FB" w14:textId="77777777" w:rsidR="001B13F8" w:rsidRPr="001A29BC" w:rsidRDefault="001B13F8" w:rsidP="00AA0BEB">
      <w:pPr>
        <w:jc w:val="center"/>
        <w:rPr>
          <w:rFonts w:ascii="Univers" w:hAnsi="Univers"/>
          <w:sz w:val="24"/>
          <w:szCs w:val="24"/>
        </w:rPr>
      </w:pPr>
    </w:p>
    <w:p w14:paraId="045DE813" w14:textId="77777777" w:rsidR="000F694F" w:rsidRPr="001A29BC" w:rsidRDefault="000F694F" w:rsidP="000F694F">
      <w:pPr>
        <w:pBdr>
          <w:bottom w:val="single" w:sz="4" w:space="1" w:color="auto"/>
        </w:pBdr>
        <w:spacing w:after="0" w:line="240" w:lineRule="auto"/>
        <w:rPr>
          <w:rFonts w:ascii="Univers" w:hAnsi="Univers"/>
          <w:b/>
          <w:sz w:val="24"/>
          <w:szCs w:val="24"/>
        </w:rPr>
      </w:pPr>
    </w:p>
    <w:p w14:paraId="219CE191" w14:textId="77777777" w:rsidR="000F694F" w:rsidRPr="001A29BC" w:rsidRDefault="000F694F" w:rsidP="000F694F">
      <w:pPr>
        <w:tabs>
          <w:tab w:val="left" w:pos="1843"/>
        </w:tabs>
        <w:spacing w:after="0" w:line="240" w:lineRule="auto"/>
        <w:ind w:right="277"/>
        <w:jc w:val="both"/>
        <w:rPr>
          <w:rFonts w:ascii="Univers" w:hAnsi="Univers"/>
          <w:b/>
          <w:color w:val="000000"/>
          <w:sz w:val="24"/>
          <w:szCs w:val="24"/>
        </w:rPr>
      </w:pPr>
      <w:r w:rsidRPr="001A29BC">
        <w:rPr>
          <w:rFonts w:ascii="Univers" w:hAnsi="Univers"/>
          <w:b/>
          <w:color w:val="000000"/>
          <w:sz w:val="24"/>
          <w:szCs w:val="24"/>
        </w:rPr>
        <w:t>INFORMATION</w:t>
      </w:r>
      <w:r w:rsidRPr="001A29BC">
        <w:rPr>
          <w:rFonts w:ascii="Univers" w:hAnsi="Univers"/>
          <w:b/>
          <w:color w:val="000000"/>
          <w:sz w:val="24"/>
          <w:szCs w:val="24"/>
        </w:rPr>
        <w:tab/>
        <w:t>Fohlenhof Ebbs – Haflinger Pferdezuchtverband Tirol</w:t>
      </w:r>
    </w:p>
    <w:p w14:paraId="1A864827" w14:textId="77777777" w:rsidR="000F694F" w:rsidRPr="002D483E" w:rsidRDefault="000F694F" w:rsidP="000F694F">
      <w:pPr>
        <w:tabs>
          <w:tab w:val="left" w:pos="1843"/>
        </w:tabs>
        <w:spacing w:after="0" w:line="240" w:lineRule="auto"/>
        <w:ind w:right="277"/>
        <w:jc w:val="both"/>
        <w:rPr>
          <w:rFonts w:ascii="Univers" w:hAnsi="Univers"/>
          <w:b/>
          <w:color w:val="000000"/>
          <w:sz w:val="24"/>
          <w:szCs w:val="24"/>
        </w:rPr>
      </w:pPr>
      <w:r w:rsidRPr="001A29BC">
        <w:rPr>
          <w:rFonts w:ascii="Univers" w:hAnsi="Univers"/>
          <w:b/>
          <w:color w:val="000000"/>
          <w:sz w:val="24"/>
          <w:szCs w:val="24"/>
        </w:rPr>
        <w:tab/>
      </w:r>
      <w:r w:rsidRPr="002D483E">
        <w:rPr>
          <w:rFonts w:ascii="Univers" w:hAnsi="Univers"/>
          <w:b/>
          <w:color w:val="000000"/>
          <w:sz w:val="24"/>
          <w:szCs w:val="24"/>
        </w:rPr>
        <w:t>A–6341 Ebbs  | Tel: +43 5373 42210</w:t>
      </w:r>
    </w:p>
    <w:p w14:paraId="2C8AB6CB" w14:textId="77777777" w:rsidR="000F694F" w:rsidRPr="002D483E" w:rsidRDefault="000F694F" w:rsidP="000F694F">
      <w:pPr>
        <w:tabs>
          <w:tab w:val="left" w:pos="1843"/>
        </w:tabs>
        <w:spacing w:after="0" w:line="240" w:lineRule="auto"/>
        <w:ind w:right="277"/>
        <w:jc w:val="both"/>
        <w:rPr>
          <w:rFonts w:ascii="Univers" w:hAnsi="Univers"/>
          <w:b/>
          <w:color w:val="000000"/>
          <w:sz w:val="24"/>
          <w:szCs w:val="24"/>
        </w:rPr>
      </w:pPr>
      <w:r w:rsidRPr="002D483E">
        <w:rPr>
          <w:rFonts w:ascii="Univers" w:hAnsi="Univers"/>
          <w:b/>
          <w:color w:val="000000"/>
          <w:sz w:val="24"/>
          <w:szCs w:val="24"/>
        </w:rPr>
        <w:tab/>
      </w:r>
      <w:r w:rsidRPr="002D483E">
        <w:rPr>
          <w:rFonts w:ascii="Univers" w:hAnsi="Univers"/>
          <w:b/>
          <w:color w:val="0000FF"/>
          <w:sz w:val="24"/>
          <w:szCs w:val="24"/>
        </w:rPr>
        <w:t>info@haflinger-tirol.com |</w:t>
      </w:r>
      <w:r w:rsidRPr="002D483E">
        <w:rPr>
          <w:rFonts w:ascii="Univers" w:hAnsi="Univers"/>
          <w:b/>
          <w:color w:val="000000"/>
          <w:sz w:val="24"/>
          <w:szCs w:val="24"/>
        </w:rPr>
        <w:t xml:space="preserve"> </w:t>
      </w:r>
      <w:hyperlink r:id="rId9" w:history="1">
        <w:r w:rsidRPr="002D483E">
          <w:rPr>
            <w:rStyle w:val="Hyperlink"/>
            <w:rFonts w:ascii="Univers" w:hAnsi="Univers"/>
            <w:b/>
            <w:sz w:val="24"/>
            <w:szCs w:val="24"/>
          </w:rPr>
          <w:t>www.haflinger-tirol.com</w:t>
        </w:r>
      </w:hyperlink>
      <w:r w:rsidRPr="002D483E">
        <w:rPr>
          <w:rFonts w:ascii="Univers" w:hAnsi="Univers"/>
          <w:b/>
          <w:color w:val="000000"/>
          <w:sz w:val="24"/>
          <w:szCs w:val="24"/>
        </w:rPr>
        <w:tab/>
      </w:r>
    </w:p>
    <w:p w14:paraId="60934D2E" w14:textId="77777777" w:rsidR="000F694F" w:rsidRPr="002D483E" w:rsidRDefault="000F694F" w:rsidP="000F694F">
      <w:pPr>
        <w:pBdr>
          <w:bottom w:val="single" w:sz="4" w:space="8" w:color="auto"/>
        </w:pBdr>
        <w:tabs>
          <w:tab w:val="left" w:pos="1843"/>
          <w:tab w:val="left" w:pos="6237"/>
        </w:tabs>
        <w:spacing w:after="0" w:line="240" w:lineRule="auto"/>
        <w:ind w:right="277"/>
        <w:jc w:val="both"/>
        <w:rPr>
          <w:rFonts w:ascii="Univers" w:hAnsi="Univers"/>
          <w:b/>
          <w:sz w:val="24"/>
          <w:szCs w:val="24"/>
        </w:rPr>
      </w:pPr>
    </w:p>
    <w:p w14:paraId="711902AA" w14:textId="71590B0A" w:rsidR="00AA0BEB" w:rsidRPr="001A29BC" w:rsidRDefault="000F694F" w:rsidP="00E40E52">
      <w:pPr>
        <w:pBdr>
          <w:bottom w:val="single" w:sz="4" w:space="8" w:color="auto"/>
        </w:pBdr>
        <w:tabs>
          <w:tab w:val="left" w:pos="1843"/>
          <w:tab w:val="left" w:pos="6237"/>
        </w:tabs>
        <w:spacing w:after="0" w:line="240" w:lineRule="auto"/>
        <w:ind w:right="277"/>
        <w:jc w:val="both"/>
        <w:rPr>
          <w:rFonts w:ascii="Univers" w:eastAsia="Times New Roman" w:hAnsi="Univers" w:cs="Arial"/>
          <w:sz w:val="24"/>
          <w:szCs w:val="24"/>
          <w:lang w:eastAsia="de-AT"/>
        </w:rPr>
      </w:pPr>
      <w:r w:rsidRPr="001A29BC">
        <w:rPr>
          <w:rFonts w:ascii="Univers" w:hAnsi="Univers"/>
          <w:b/>
          <w:sz w:val="24"/>
          <w:szCs w:val="24"/>
        </w:rPr>
        <w:t xml:space="preserve">RÜCKFRAGEN: </w:t>
      </w:r>
      <w:r w:rsidRPr="001A29BC">
        <w:rPr>
          <w:rFonts w:ascii="Univers" w:hAnsi="Univers"/>
          <w:b/>
          <w:sz w:val="24"/>
          <w:szCs w:val="24"/>
        </w:rPr>
        <w:tab/>
        <w:t>Anita Baumgartner</w:t>
      </w:r>
    </w:p>
    <w:sectPr w:rsidR="00AA0BEB" w:rsidRPr="001A29BC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C1FEC" w14:textId="77777777" w:rsidR="00ED2E36" w:rsidRDefault="00ED2E36" w:rsidP="00BD2693">
      <w:pPr>
        <w:spacing w:after="0" w:line="240" w:lineRule="auto"/>
      </w:pPr>
      <w:r>
        <w:separator/>
      </w:r>
    </w:p>
  </w:endnote>
  <w:endnote w:type="continuationSeparator" w:id="0">
    <w:p w14:paraId="71728C70" w14:textId="77777777" w:rsidR="00ED2E36" w:rsidRDefault="00ED2E36" w:rsidP="00BD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81BD5" w14:textId="77777777" w:rsidR="00ED2E36" w:rsidRDefault="00ED2E36" w:rsidP="00BD2693">
      <w:pPr>
        <w:spacing w:after="0" w:line="240" w:lineRule="auto"/>
      </w:pPr>
      <w:r>
        <w:separator/>
      </w:r>
    </w:p>
  </w:footnote>
  <w:footnote w:type="continuationSeparator" w:id="0">
    <w:p w14:paraId="0C1DA61A" w14:textId="77777777" w:rsidR="00ED2E36" w:rsidRDefault="00ED2E36" w:rsidP="00BD2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5F47" w14:textId="5A16A712" w:rsidR="00ED2E36" w:rsidRDefault="00ED2E36" w:rsidP="00BD2693">
    <w:pPr>
      <w:pStyle w:val="Kopfzeile"/>
      <w:tabs>
        <w:tab w:val="clear" w:pos="9072"/>
      </w:tabs>
      <w:rPr>
        <w:rFonts w:ascii="Avenir LT Std 45 Book" w:hAnsi="Avenir LT Std 45 Book"/>
        <w:sz w:val="20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52A415B8" wp14:editId="3736599B">
          <wp:simplePos x="0" y="0"/>
          <wp:positionH relativeFrom="column">
            <wp:posOffset>-292735</wp:posOffset>
          </wp:positionH>
          <wp:positionV relativeFrom="paragraph">
            <wp:posOffset>-274320</wp:posOffset>
          </wp:positionV>
          <wp:extent cx="1952625" cy="485775"/>
          <wp:effectExtent l="0" t="0" r="9525" b="9525"/>
          <wp:wrapTight wrapText="bothSides">
            <wp:wrapPolygon edited="0">
              <wp:start x="0" y="0"/>
              <wp:lineTo x="0" y="21176"/>
              <wp:lineTo x="21495" y="21176"/>
              <wp:lineTo x="21495" y="0"/>
              <wp:lineTo x="0" y="0"/>
            </wp:wrapPolygon>
          </wp:wrapTight>
          <wp:docPr id="5" name="Grafik 5" descr="Fohlenh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Fohlenh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  <w:r w:rsidRPr="00BD2693">
      <w:rPr>
        <w:rFonts w:ascii="Avenir LT Std 45 Book" w:hAnsi="Avenir LT Std 45 Book"/>
        <w:sz w:val="20"/>
      </w:rPr>
      <w:tab/>
    </w:r>
    <w:r w:rsidRPr="00BD2693">
      <w:rPr>
        <w:rFonts w:ascii="Avenir LT Std 45 Book" w:hAnsi="Avenir LT Std 45 Book"/>
        <w:sz w:val="20"/>
      </w:rPr>
      <w:tab/>
    </w:r>
    <w:r>
      <w:rPr>
        <w:rFonts w:ascii="Avenir LT Std 45 Book" w:hAnsi="Avenir LT Std 45 Book"/>
        <w:sz w:val="20"/>
      </w:rPr>
      <w:t xml:space="preserve">         P</w:t>
    </w:r>
    <w:r w:rsidRPr="00BD2693">
      <w:rPr>
        <w:rFonts w:ascii="Avenir LT Std 45 Book" w:hAnsi="Avenir LT Std 45 Book"/>
        <w:sz w:val="20"/>
      </w:rPr>
      <w:t xml:space="preserve">RESSEINFORMATION | </w:t>
    </w:r>
    <w:r w:rsidR="000E62B2">
      <w:rPr>
        <w:rFonts w:ascii="Avenir LT Std 45 Book" w:hAnsi="Avenir LT Std 45 Book"/>
        <w:sz w:val="20"/>
      </w:rPr>
      <w:t>202</w:t>
    </w:r>
    <w:r w:rsidR="00E40E52">
      <w:rPr>
        <w:rFonts w:ascii="Avenir LT Std 45 Book" w:hAnsi="Avenir LT Std 45 Book"/>
        <w:sz w:val="20"/>
      </w:rPr>
      <w:t>5</w:t>
    </w:r>
  </w:p>
  <w:p w14:paraId="0FA6D8B3" w14:textId="77777777" w:rsidR="00ED2E36" w:rsidRPr="00BD2693" w:rsidRDefault="00ED2E36" w:rsidP="00BD2693">
    <w:pPr>
      <w:pStyle w:val="Kopfzeile"/>
      <w:tabs>
        <w:tab w:val="clear" w:pos="9072"/>
      </w:tabs>
      <w:rPr>
        <w:rFonts w:ascii="Avenir LT Std 45 Book" w:hAnsi="Avenir LT Std 45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141E2"/>
    <w:multiLevelType w:val="multilevel"/>
    <w:tmpl w:val="73A6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27C70"/>
    <w:multiLevelType w:val="hybridMultilevel"/>
    <w:tmpl w:val="42449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5380">
    <w:abstractNumId w:val="0"/>
  </w:num>
  <w:num w:numId="2" w16cid:durableId="346105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FC"/>
    <w:rsid w:val="00000DEB"/>
    <w:rsid w:val="00007E7A"/>
    <w:rsid w:val="00054036"/>
    <w:rsid w:val="00061EEB"/>
    <w:rsid w:val="000E62B2"/>
    <w:rsid w:val="000F6653"/>
    <w:rsid w:val="000F694F"/>
    <w:rsid w:val="00116E52"/>
    <w:rsid w:val="001A29BC"/>
    <w:rsid w:val="001B13F8"/>
    <w:rsid w:val="002D483E"/>
    <w:rsid w:val="00321A50"/>
    <w:rsid w:val="00390B2E"/>
    <w:rsid w:val="003C12E8"/>
    <w:rsid w:val="00427BEF"/>
    <w:rsid w:val="004A5BD3"/>
    <w:rsid w:val="004D1179"/>
    <w:rsid w:val="00575AFC"/>
    <w:rsid w:val="005C6E08"/>
    <w:rsid w:val="005F6E74"/>
    <w:rsid w:val="00624C5C"/>
    <w:rsid w:val="00626306"/>
    <w:rsid w:val="006E0A59"/>
    <w:rsid w:val="007B409B"/>
    <w:rsid w:val="00842202"/>
    <w:rsid w:val="00857A5A"/>
    <w:rsid w:val="00874B79"/>
    <w:rsid w:val="00902FE9"/>
    <w:rsid w:val="00907D4D"/>
    <w:rsid w:val="00921B10"/>
    <w:rsid w:val="00967972"/>
    <w:rsid w:val="009C439D"/>
    <w:rsid w:val="00AA0BEB"/>
    <w:rsid w:val="00AA5AEC"/>
    <w:rsid w:val="00AE4A4B"/>
    <w:rsid w:val="00B36A71"/>
    <w:rsid w:val="00B97A5D"/>
    <w:rsid w:val="00BB406F"/>
    <w:rsid w:val="00BD2693"/>
    <w:rsid w:val="00C14388"/>
    <w:rsid w:val="00C520CB"/>
    <w:rsid w:val="00CF0EE2"/>
    <w:rsid w:val="00D362AA"/>
    <w:rsid w:val="00D53AC9"/>
    <w:rsid w:val="00D8331B"/>
    <w:rsid w:val="00DB5C0C"/>
    <w:rsid w:val="00E40E52"/>
    <w:rsid w:val="00E91FEE"/>
    <w:rsid w:val="00ED02F4"/>
    <w:rsid w:val="00ED2E36"/>
    <w:rsid w:val="00F60E94"/>
    <w:rsid w:val="00F762CF"/>
    <w:rsid w:val="00FA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2233F6F"/>
  <w15:docId w15:val="{7216134D-050E-43E2-AAC5-694BA7C2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75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575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5AFC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5AFC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customStyle="1" w:styleId="cmstext">
    <w:name w:val="cmstext"/>
    <w:basedOn w:val="Standard"/>
    <w:rsid w:val="005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A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D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2693"/>
  </w:style>
  <w:style w:type="paragraph" w:styleId="Fuzeile">
    <w:name w:val="footer"/>
    <w:basedOn w:val="Standard"/>
    <w:link w:val="FuzeileZchn"/>
    <w:uiPriority w:val="99"/>
    <w:unhideWhenUsed/>
    <w:rsid w:val="00BD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2693"/>
  </w:style>
  <w:style w:type="character" w:styleId="Hyperlink">
    <w:name w:val="Hyperlink"/>
    <w:rsid w:val="00BD2693"/>
    <w:rPr>
      <w:color w:val="0000FF"/>
      <w:u w:val="single"/>
    </w:rPr>
  </w:style>
  <w:style w:type="paragraph" w:styleId="KeinLeerraum">
    <w:name w:val="No Spacing"/>
    <w:uiPriority w:val="1"/>
    <w:qFormat/>
    <w:rsid w:val="001A29B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520CB"/>
    <w:pPr>
      <w:ind w:left="720"/>
      <w:contextualSpacing/>
    </w:pPr>
    <w:rPr>
      <w:kern w:val="2"/>
      <w:lang w:val="de-DE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3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754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332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50842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047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1031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798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2674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288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4542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6595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1297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8516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5119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1913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8120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90234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8031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639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0928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423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obe.ly/4pMrmt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flinger-tir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3E2F-8C9F-4DC7-BC0F-D25CDD88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Anita Baumgartner</cp:lastModifiedBy>
  <cp:revision>4</cp:revision>
  <cp:lastPrinted>2022-09-22T11:49:00Z</cp:lastPrinted>
  <dcterms:created xsi:type="dcterms:W3CDTF">2025-09-29T06:29:00Z</dcterms:created>
  <dcterms:modified xsi:type="dcterms:W3CDTF">2025-09-29T11:07:00Z</dcterms:modified>
</cp:coreProperties>
</file>